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7A" w:rsidRDefault="004B4C7A" w:rsidP="004B4C7A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6"/>
          <w:szCs w:val="26"/>
        </w:rPr>
      </w:pPr>
      <w:r>
        <w:rPr>
          <w:rFonts w:ascii="HelveticaNeue-Bold" w:hAnsi="HelveticaNeue-Bold" w:cs="HelveticaNeue-Bold"/>
          <w:b/>
          <w:bCs/>
          <w:color w:val="000000"/>
          <w:sz w:val="26"/>
          <w:szCs w:val="26"/>
        </w:rPr>
        <w:t>GOD, YOU’RE SO GOOD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Psalm 13; Romans 8:18-39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In Psalm 13 David is crying out to the Lord in anguish. He cannot feel God’s presence. His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heart is overwhelmed with sorrow and torment. You can sense the desperation in his voice.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He’s being honest with God about his feelings.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God invites all of us into that same genuine relationship. It’s important to see that David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 xml:space="preserve">doesn’t let his </w:t>
      </w:r>
      <w:r>
        <w:rPr>
          <w:rFonts w:ascii="HelveticaNeue-Italic" w:hAnsi="HelveticaNeue-Italic" w:cs="HelveticaNeue-Italic"/>
          <w:i/>
          <w:iCs/>
          <w:color w:val="454545"/>
        </w:rPr>
        <w:t xml:space="preserve">emotions </w:t>
      </w:r>
      <w:r>
        <w:rPr>
          <w:rFonts w:ascii="HelveticaNeue" w:hAnsi="HelveticaNeue" w:cs="HelveticaNeue"/>
          <w:color w:val="454545"/>
        </w:rPr>
        <w:t>determine his response. David keeps praying until he remembers and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declares over his own soul what he knows to be true. He says, “But I trust in your unfailing love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and my heart rejoices in your salvation. I will sing the Lord’s praise for he has been good to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me.” (NIV)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With the blood of God’s only Son, our sins were paid for and bought on the cross. When we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remember what God has given us—His grace, His love, His sacrifice— we can’t help but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 xml:space="preserve">rejoice! David prays until a song of praise erupts from his mouth. “For he has been </w:t>
      </w:r>
      <w:r>
        <w:rPr>
          <w:rFonts w:ascii="HelveticaNeue-Italic" w:hAnsi="HelveticaNeue-Italic" w:cs="HelveticaNeue-Italic"/>
          <w:i/>
          <w:iCs/>
          <w:color w:val="454545"/>
        </w:rPr>
        <w:t xml:space="preserve">good </w:t>
      </w:r>
      <w:r>
        <w:rPr>
          <w:rFonts w:ascii="HelveticaNeue" w:hAnsi="HelveticaNeue" w:cs="HelveticaNeue"/>
          <w:color w:val="454545"/>
        </w:rPr>
        <w:t>to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me!”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There is power in speaking the truth of who God is, and there is power in speaking the truth of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 xml:space="preserve">who </w:t>
      </w:r>
      <w:r>
        <w:rPr>
          <w:rFonts w:ascii="HelveticaNeue-Italic" w:hAnsi="HelveticaNeue-Italic" w:cs="HelveticaNeue-Italic"/>
          <w:i/>
          <w:iCs/>
          <w:color w:val="454545"/>
        </w:rPr>
        <w:t xml:space="preserve">we </w:t>
      </w:r>
      <w:r>
        <w:rPr>
          <w:rFonts w:ascii="HelveticaNeue" w:hAnsi="HelveticaNeue" w:cs="HelveticaNeue"/>
          <w:color w:val="454545"/>
        </w:rPr>
        <w:t xml:space="preserve">are. </w:t>
      </w:r>
      <w:proofErr w:type="gramStart"/>
      <w:r>
        <w:rPr>
          <w:rFonts w:ascii="HelveticaNeue" w:hAnsi="HelveticaNeue" w:cs="HelveticaNeue"/>
          <w:color w:val="454545"/>
        </w:rPr>
        <w:t>In order to</w:t>
      </w:r>
      <w:proofErr w:type="gramEnd"/>
      <w:r>
        <w:rPr>
          <w:rFonts w:ascii="HelveticaNeue" w:hAnsi="HelveticaNeue" w:cs="HelveticaNeue"/>
          <w:color w:val="454545"/>
        </w:rPr>
        <w:t xml:space="preserve"> do that we must know what God says about us in His Word. Scripture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says we are blessed and called! We are healed and whole! We are saved in Jesus’ name! We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" w:hAnsi="HelveticaNeue" w:cs="HelveticaNeue"/>
          <w:color w:val="454545"/>
        </w:rPr>
      </w:pPr>
      <w:r>
        <w:rPr>
          <w:rFonts w:ascii="HelveticaNeue" w:hAnsi="HelveticaNeue" w:cs="HelveticaNeue"/>
          <w:color w:val="454545"/>
        </w:rPr>
        <w:t>are highly favored, anointed, and filled with God’s power all for the glory of Jesus!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454545"/>
        </w:rPr>
      </w:pPr>
    </w:p>
    <w:p w:rsidR="004B4C7A" w:rsidRDefault="004B4C7A" w:rsidP="004B4C7A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454545"/>
        </w:rPr>
      </w:pPr>
      <w:r>
        <w:rPr>
          <w:rFonts w:ascii="HelveticaNeue-Italic" w:hAnsi="HelveticaNeue-Italic" w:cs="HelveticaNeue-Italic"/>
          <w:i/>
          <w:iCs/>
          <w:color w:val="454545"/>
        </w:rPr>
        <w:t>Lord, I know You are good! Thank You for saving me, for delivering me, for calling me out of</w:t>
      </w:r>
    </w:p>
    <w:p w:rsidR="004B4C7A" w:rsidRDefault="004B4C7A" w:rsidP="004B4C7A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454545"/>
        </w:rPr>
      </w:pPr>
      <w:r>
        <w:rPr>
          <w:rFonts w:ascii="HelveticaNeue-Italic" w:hAnsi="HelveticaNeue-Italic" w:cs="HelveticaNeue-Italic"/>
          <w:i/>
          <w:iCs/>
          <w:color w:val="454545"/>
        </w:rPr>
        <w:t xml:space="preserve">darkness and into Your marvelous light. I trust that You are with me even when </w:t>
      </w:r>
      <w:proofErr w:type="gramStart"/>
      <w:r>
        <w:rPr>
          <w:rFonts w:ascii="HelveticaNeue-Italic" w:hAnsi="HelveticaNeue-Italic" w:cs="HelveticaNeue-Italic"/>
          <w:i/>
          <w:iCs/>
          <w:color w:val="454545"/>
        </w:rPr>
        <w:t>my</w:t>
      </w:r>
      <w:proofErr w:type="gramEnd"/>
    </w:p>
    <w:p w:rsidR="004B4C7A" w:rsidRDefault="004B4C7A" w:rsidP="004B4C7A">
      <w:pPr>
        <w:autoSpaceDE w:val="0"/>
        <w:autoSpaceDN w:val="0"/>
        <w:adjustRightInd w:val="0"/>
        <w:rPr>
          <w:rFonts w:ascii="HelveticaNeue-Italic" w:hAnsi="HelveticaNeue-Italic" w:cs="HelveticaNeue-Italic"/>
          <w:i/>
          <w:iCs/>
          <w:color w:val="454545"/>
        </w:rPr>
      </w:pPr>
      <w:r>
        <w:rPr>
          <w:rFonts w:ascii="HelveticaNeue-Italic" w:hAnsi="HelveticaNeue-Italic" w:cs="HelveticaNeue-Italic"/>
          <w:i/>
          <w:iCs/>
          <w:color w:val="454545"/>
        </w:rPr>
        <w:t>circumstances and emotions lead me to feel differently. I know it will take time, but today I will</w:t>
      </w:r>
    </w:p>
    <w:p w:rsidR="00155F54" w:rsidRDefault="004B4C7A" w:rsidP="004B4C7A">
      <w:pPr>
        <w:rPr>
          <w:rFonts w:ascii="HelveticaNeue-Italic" w:hAnsi="HelveticaNeue-Italic" w:cs="HelveticaNeue-Italic"/>
          <w:i/>
          <w:iCs/>
          <w:color w:val="454545"/>
        </w:rPr>
      </w:pPr>
      <w:r>
        <w:rPr>
          <w:rFonts w:ascii="HelveticaNeue-Italic" w:hAnsi="HelveticaNeue-Italic" w:cs="HelveticaNeue-Italic"/>
          <w:i/>
          <w:iCs/>
          <w:color w:val="454545"/>
        </w:rPr>
        <w:t>take one step closer. I will pray until my heart rejoices in a song of praise!</w:t>
      </w:r>
    </w:p>
    <w:p w:rsidR="00A91E17" w:rsidRDefault="00A91E17" w:rsidP="004B4C7A">
      <w:pPr>
        <w:rPr>
          <w:rFonts w:ascii="HelveticaNeue-Italic" w:hAnsi="HelveticaNeue-Italic" w:cs="HelveticaNeue-Italic"/>
          <w:i/>
          <w:iCs/>
          <w:color w:val="454545"/>
        </w:rPr>
      </w:pPr>
    </w:p>
    <w:p w:rsidR="00A91E17" w:rsidRPr="00A91E17" w:rsidRDefault="00A91E17" w:rsidP="004B4C7A">
      <w:r>
        <w:rPr>
          <w:rFonts w:ascii="HelveticaNeue-Italic" w:hAnsi="HelveticaNeue-Italic" w:cs="HelveticaNeue-Italic"/>
          <w:iCs/>
          <w:color w:val="454545"/>
        </w:rPr>
        <w:t xml:space="preserve">Devotion by </w:t>
      </w:r>
      <w:proofErr w:type="spellStart"/>
      <w:r>
        <w:rPr>
          <w:rFonts w:ascii="HelveticaNeue-Italic" w:hAnsi="HelveticaNeue-Italic" w:cs="HelveticaNeue-Italic"/>
          <w:iCs/>
          <w:color w:val="454545"/>
        </w:rPr>
        <w:t>Melodie</w:t>
      </w:r>
      <w:proofErr w:type="spellEnd"/>
      <w:r>
        <w:rPr>
          <w:rFonts w:ascii="HelveticaNeue-Italic" w:hAnsi="HelveticaNeue-Italic" w:cs="HelveticaNeue-Italic"/>
          <w:iCs/>
          <w:color w:val="454545"/>
        </w:rPr>
        <w:t xml:space="preserve"> Malone</w:t>
      </w:r>
      <w:bookmarkStart w:id="0" w:name="_GoBack"/>
      <w:bookmarkEnd w:id="0"/>
    </w:p>
    <w:sectPr w:rsidR="00A91E17" w:rsidRPr="00A9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A"/>
    <w:rsid w:val="00171314"/>
    <w:rsid w:val="004B4C7A"/>
    <w:rsid w:val="007558A0"/>
    <w:rsid w:val="00901506"/>
    <w:rsid w:val="00A60EDE"/>
    <w:rsid w:val="00A91E17"/>
    <w:rsid w:val="00B505A0"/>
    <w:rsid w:val="00E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4B24"/>
  <w15:chartTrackingRefBased/>
  <w15:docId w15:val="{F5FAB935-7064-4056-A3B0-6DC8132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Diller, Rebekah</dc:creator>
  <cp:keywords/>
  <dc:description/>
  <cp:lastModifiedBy>Diller, Rebekah</cp:lastModifiedBy>
  <cp:revision>2</cp:revision>
  <dcterms:created xsi:type="dcterms:W3CDTF">2018-04-24T16:19:00Z</dcterms:created>
  <dcterms:modified xsi:type="dcterms:W3CDTF">2018-04-24T16:21:00Z</dcterms:modified>
</cp:coreProperties>
</file>